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center"/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Alcaldía Mayor de Tunja        </w:t>
        <w:br w:type="textWrapping"/>
        <w:t xml:space="preserve">Secretaría de Educación Municipal</w:t>
        <w:br w:type="textWrapping"/>
        <w:t xml:space="preserve">Institución Educativa Rural del </w:t>
      </w:r>
      <w:r w:rsidDel="00000000" w:rsidR="00000000" w:rsidRPr="00000000">
        <w:rPr>
          <w:rFonts w:ascii="Pinyon Script" w:cs="Pinyon Script" w:eastAsia="Pinyon Script" w:hAnsi="Pinyon Script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Sur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44452</wp:posOffset>
            </wp:positionH>
            <wp:positionV relativeFrom="paragraph">
              <wp:posOffset>934</wp:posOffset>
            </wp:positionV>
            <wp:extent cx="533400" cy="542925"/>
            <wp:effectExtent b="0" l="0" r="0" t="0"/>
            <wp:wrapNone/>
            <wp:docPr descr="Escudo" id="7" name="image1.jpg"/>
            <a:graphic>
              <a:graphicData uri="http://schemas.openxmlformats.org/drawingml/2006/picture">
                <pic:pic>
                  <pic:nvPicPr>
                    <pic:cNvPr descr="Escudo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b="0" l="0" r="0" t="0"/>
            <wp:wrapSquare wrapText="bothSides" distB="0" distT="0" distL="114300" distR="11430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Resolución 02424 del 30 de septiembre de 2002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inyon Script" w:cs="Pinyon Script" w:eastAsia="Pinyon Script" w:hAnsi="Pinyon Script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Acta reunión de área o1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Agenda del día: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Saludo y oración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_______________________________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Presentación de equipo de docentes área Lengua Castellana y humanidades ______________________________________________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Presentación plan de área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____________________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Metodologías, estrategias y explicación de planes de aula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Proyecto:  plan lector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_______________________________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36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Desarrollo de la agenda:</w:t>
      </w:r>
    </w:p>
    <w:p w:rsidR="00000000" w:rsidDel="00000000" w:rsidP="00000000" w:rsidRDefault="00000000" w:rsidRPr="00000000" w14:paraId="0000000D">
      <w:pPr>
        <w:spacing w:line="276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Las docentes del área de Humanidades Lengua Castellana nos reunimos hoy 18 de Enero, siendo las 9 a.m, en esta semana de inducción, para conocernos como docentes y además, socializar el plan de área.  Las docentes antiguas: Andrea del Pilar Garzón, Gladys Sorácipa, Ana Elsa Tiusabá,Zulma Camacho, quienes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 más experiencia nos presentaron el plan y nos orientaron sobre las metodologías, la forma de trabajo y las estrategias de una manera amplia.</w:t>
      </w:r>
    </w:p>
    <w:p w:rsidR="00000000" w:rsidDel="00000000" w:rsidP="00000000" w:rsidRDefault="00000000" w:rsidRPr="00000000" w14:paraId="0000000E">
      <w:pPr>
        <w:spacing w:line="276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Además la Profesora Andrea, nos comentó y aclaró algunas dudas sobre el Plan lector que podíamos ajustarnos a las propuestas del 2023 o proponer otras obras.  Está a gusto del docente y quizás de las necesidades e intereses de los mismos estudiantes.</w:t>
      </w:r>
    </w:p>
    <w:p w:rsidR="00000000" w:rsidDel="00000000" w:rsidP="00000000" w:rsidRDefault="00000000" w:rsidRPr="00000000" w14:paraId="0000000F">
      <w:pPr>
        <w:spacing w:line="276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Nos dan las bienvenida a trabajar en equipo y que cualquier inquietud podremos contar con su apoyo y orientación.</w:t>
      </w:r>
    </w:p>
    <w:p w:rsidR="00000000" w:rsidDel="00000000" w:rsidP="00000000" w:rsidRDefault="00000000" w:rsidRPr="00000000" w14:paraId="00000010">
      <w:pPr>
        <w:spacing w:line="276" w:lineRule="auto"/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 asignan responsabilidades y acordamos una próxima reunión en 15 días.</w:t>
      </w:r>
    </w:p>
    <w:p w:rsidR="00000000" w:rsidDel="00000000" w:rsidP="00000000" w:rsidRDefault="00000000" w:rsidRPr="00000000" w14:paraId="00000011">
      <w:pPr>
        <w:ind w:left="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reunión se da por terminada a las 11:30 en el restaurante escolar.</w:t>
      </w:r>
    </w:p>
    <w:p w:rsidR="00000000" w:rsidDel="00000000" w:rsidP="00000000" w:rsidRDefault="00000000" w:rsidRPr="00000000" w14:paraId="00000012">
      <w:pPr>
        <w:ind w:left="36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Tareas pendientes</w:t>
      </w:r>
    </w:p>
    <w:p w:rsidR="00000000" w:rsidDel="00000000" w:rsidP="00000000" w:rsidRDefault="00000000" w:rsidRPr="00000000" w14:paraId="00000014">
      <w:pPr>
        <w:spacing w:line="276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Actualizar cada plan de área de acuerdo con la asignación académica.</w:t>
      </w:r>
    </w:p>
    <w:p w:rsidR="00000000" w:rsidDel="00000000" w:rsidP="00000000" w:rsidRDefault="00000000" w:rsidRPr="00000000" w14:paraId="00000015">
      <w:pPr>
        <w:spacing w:line="276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Buscar y tomar decisiones frente a las obras elegidas para plan lector.</w:t>
      </w:r>
    </w:p>
    <w:p w:rsidR="00000000" w:rsidDel="00000000" w:rsidP="00000000" w:rsidRDefault="00000000" w:rsidRPr="00000000" w14:paraId="00000016">
      <w:pPr>
        <w:spacing w:line="276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Asistentes: </w:t>
      </w:r>
    </w:p>
    <w:p w:rsidR="00000000" w:rsidDel="00000000" w:rsidP="00000000" w:rsidRDefault="00000000" w:rsidRPr="00000000" w14:paraId="00000019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Andrea del Pilar Garzón, Gladys Sorácipa, Ana Elsa Tiusabá,Zulma Camacho, Luz Mery Carreño y Nubia Novoa Rodriguez. </w:t>
      </w:r>
    </w:p>
    <w:p w:rsidR="00000000" w:rsidDel="00000000" w:rsidP="00000000" w:rsidRDefault="00000000" w:rsidRPr="00000000" w14:paraId="0000001A">
      <w:pPr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Elaborado por: Luz Mery Carreño López Docente Español Grados 6° y 7°</w:t>
      </w:r>
    </w:p>
    <w:p w:rsidR="00000000" w:rsidDel="00000000" w:rsidP="00000000" w:rsidRDefault="00000000" w:rsidRPr="00000000" w14:paraId="0000001C">
      <w:pPr>
        <w:spacing w:line="276" w:lineRule="auto"/>
        <w:ind w:left="3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4"/>
        <w:ind w:left="360" w:firstLine="0"/>
        <w:rPr>
          <w:rFonts w:ascii="Caveat" w:cs="Caveat" w:eastAsia="Caveat" w:hAnsi="Caveat"/>
          <w:u w:val="single"/>
        </w:rPr>
      </w:pPr>
      <w:bookmarkStart w:colFirst="0" w:colLast="0" w:name="_heading=h.wukzdyn0ykw0" w:id="0"/>
      <w:bookmarkEnd w:id="0"/>
      <w:r w:rsidDel="00000000" w:rsidR="00000000" w:rsidRPr="00000000">
        <w:rPr>
          <w:rtl w:val="0"/>
        </w:rPr>
        <w:t xml:space="preserve">En constancia firma </w:t>
      </w:r>
      <w:r w:rsidDel="00000000" w:rsidR="00000000" w:rsidRPr="00000000">
        <w:rPr>
          <w:rFonts w:ascii="Caveat" w:cs="Caveat" w:eastAsia="Caveat" w:hAnsi="Caveat"/>
          <w:u w:val="single"/>
          <w:rtl w:val="0"/>
        </w:rPr>
        <w:t xml:space="preserve">Luz Mery Carreño L.</w: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Pinyon Script">
    <w:embedRegular w:fontKey="{00000000-0000-0000-0000-000000000000}" r:id="rId1" w:subsetted="0"/>
  </w:font>
  <w:font w:name="Caveat">
    <w:embedRegular w:fontKey="{00000000-0000-0000-0000-000000000000}" r:id="rId2" w:subsetted="0"/>
    <w:embedBold w:fontKey="{00000000-0000-0000-0000-000000000000}" r:id="rId3" w:subsetted="0"/>
  </w:font>
  <w:font w:name="Algeri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F61499"/>
    <w:pPr>
      <w:tabs>
        <w:tab w:val="center" w:pos="4419"/>
        <w:tab w:val="right" w:pos="8838"/>
      </w:tabs>
      <w:spacing w:after="0" w:line="240" w:lineRule="auto"/>
    </w:pPr>
    <w:rPr>
      <w:lang w:val="es-MX"/>
    </w:rPr>
  </w:style>
  <w:style w:type="character" w:styleId="EncabezadoCar" w:customStyle="1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 w:val="1"/>
    <w:rsid w:val="00F61499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eastAsia="es-CO" w:val="es-CO"/>
    </w:rPr>
  </w:style>
  <w:style w:type="paragraph" w:styleId="Prrafodelista">
    <w:name w:val="List Paragraph"/>
    <w:basedOn w:val="Normal"/>
    <w:uiPriority w:val="34"/>
    <w:qFormat w:val="1"/>
    <w:rsid w:val="00F94F87"/>
    <w:pPr>
      <w:ind w:left="720"/>
      <w:contextualSpacing w:val="1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B15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B155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inyonScript-regular.ttf"/><Relationship Id="rId2" Type="http://schemas.openxmlformats.org/officeDocument/2006/relationships/font" Target="fonts/Caveat-regular.ttf"/><Relationship Id="rId3" Type="http://schemas.openxmlformats.org/officeDocument/2006/relationships/font" Target="fonts/Caveat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Q9mN0X8oLBHq8FrHWiB/OUe21w==">CgMxLjAyDmgud3VremR5bjB5a3cwOAByITFtR2RhQWk5dFVqTGRrSkxpa1FkSm5MZUpCbkE5YVlVWg==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2024-02-01T12:40:00Z</dcterms:created>
  <dc:creator>Usuario</dc:creator>
</cp:coreProperties>
</file>