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Pinyon Script" w:cs="Pinyon Script" w:eastAsia="Pinyon Script" w:hAnsi="Pinyon Script"/>
          <w:b w:val="1"/>
          <w:i w:val="0"/>
          <w:smallCaps w:val="0"/>
          <w:strike w:val="0"/>
          <w:color w:val="000000"/>
          <w:sz w:val="28"/>
          <w:szCs w:val="28"/>
          <w:u w:val="none"/>
          <w:shd w:fill="auto" w:val="clear"/>
          <w:vertAlign w:val="baseline"/>
        </w:rPr>
      </w:pPr>
      <w:r w:rsidDel="00000000" w:rsidR="00000000" w:rsidRPr="00000000">
        <w:rPr>
          <w:rFonts w:ascii="Pinyon Script" w:cs="Pinyon Script" w:eastAsia="Pinyon Script" w:hAnsi="Pinyon Script"/>
          <w:b w:val="1"/>
          <w:i w:val="0"/>
          <w:smallCaps w:val="0"/>
          <w:strike w:val="0"/>
          <w:color w:val="000000"/>
          <w:sz w:val="28"/>
          <w:szCs w:val="28"/>
          <w:u w:val="none"/>
          <w:shd w:fill="auto" w:val="clear"/>
          <w:vertAlign w:val="baseline"/>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smallCaps w:val="0"/>
          <w:strike w:val="0"/>
          <w:color w:val="000000"/>
          <w:sz w:val="28"/>
          <w:szCs w:val="28"/>
          <w:u w:val="none"/>
          <w:shd w:fill="auto" w:val="clear"/>
          <w:vertAlign w:val="baseline"/>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44451</wp:posOffset>
            </wp:positionH>
            <wp:positionV relativeFrom="paragraph">
              <wp:posOffset>934</wp:posOffset>
            </wp:positionV>
            <wp:extent cx="533400" cy="542925"/>
            <wp:effectExtent b="0" l="0" r="0" t="0"/>
            <wp:wrapNone/>
            <wp:docPr descr="Escudo" id="5" name="image2.jpg"/>
            <a:graphic>
              <a:graphicData uri="http://schemas.openxmlformats.org/drawingml/2006/picture">
                <pic:pic>
                  <pic:nvPicPr>
                    <pic:cNvPr descr="Escudo" id="0" name="image2.jpg"/>
                    <pic:cNvPicPr preferRelativeResize="0"/>
                  </pic:nvPicPr>
                  <pic:blipFill>
                    <a:blip r:embed="rId7"/>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inyon Script" w:cs="Pinyon Script" w:eastAsia="Pinyon Script" w:hAnsi="Pinyon Script"/>
          <w:b w:val="1"/>
          <w:i w:val="0"/>
          <w:smallCaps w:val="0"/>
          <w:strike w:val="0"/>
          <w:color w:val="000000"/>
          <w:sz w:val="16"/>
          <w:szCs w:val="16"/>
          <w:u w:val="none"/>
          <w:shd w:fill="auto" w:val="clear"/>
          <w:vertAlign w:val="baseline"/>
        </w:rPr>
      </w:pPr>
      <w:r w:rsidDel="00000000" w:rsidR="00000000" w:rsidRPr="00000000">
        <w:rPr>
          <w:rFonts w:ascii="Pinyon Script" w:cs="Pinyon Script" w:eastAsia="Pinyon Script" w:hAnsi="Pinyon Script"/>
          <w:b w:val="1"/>
          <w:i w:val="0"/>
          <w:smallCaps w:val="0"/>
          <w:strike w:val="0"/>
          <w:color w:val="000000"/>
          <w:sz w:val="16"/>
          <w:szCs w:val="16"/>
          <w:u w:val="none"/>
          <w:shd w:fill="auto" w:val="clear"/>
          <w:vertAlign w:val="baseline"/>
          <w:rtl w:val="0"/>
        </w:rPr>
        <w:t xml:space="preserve">                                                                              Resolución 02424 del 30 de septiembre de 2002</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inyon Script" w:cs="Pinyon Script" w:eastAsia="Pinyon Script" w:hAnsi="Pinyon Script"/>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lgerian" w:cs="Algerian" w:eastAsia="Algerian" w:hAnsi="Algerian"/>
          <w:b w:val="0"/>
          <w:i w:val="0"/>
          <w:smallCaps w:val="0"/>
          <w:strike w:val="0"/>
          <w:color w:val="000000"/>
          <w:sz w:val="24"/>
          <w:szCs w:val="24"/>
          <w:u w:val="none"/>
          <w:shd w:fill="auto" w:val="clear"/>
          <w:vertAlign w:val="baseline"/>
        </w:rPr>
      </w:pPr>
      <w:r w:rsidDel="00000000" w:rsidR="00000000" w:rsidRPr="00000000">
        <w:rPr>
          <w:rFonts w:ascii="Algerian" w:cs="Algerian" w:eastAsia="Algerian" w:hAnsi="Algerian"/>
          <w:b w:val="0"/>
          <w:i w:val="0"/>
          <w:smallCaps w:val="0"/>
          <w:strike w:val="0"/>
          <w:color w:val="000000"/>
          <w:sz w:val="24"/>
          <w:szCs w:val="24"/>
          <w:u w:val="none"/>
          <w:shd w:fill="auto" w:val="clear"/>
          <w:vertAlign w:val="baseline"/>
          <w:rtl w:val="0"/>
        </w:rPr>
        <w:t xml:space="preserve">Acta reunión de área</w:t>
      </w:r>
    </w:p>
    <w:p w:rsidR="00000000" w:rsidDel="00000000" w:rsidP="00000000" w:rsidRDefault="00000000" w:rsidRPr="00000000" w14:paraId="00000005">
      <w:pPr>
        <w:rPr>
          <w:rFonts w:ascii="Arial" w:cs="Arial" w:eastAsia="Arial" w:hAnsi="Arial"/>
          <w:sz w:val="24"/>
          <w:szCs w:val="24"/>
        </w:rPr>
      </w:pPr>
      <w:r w:rsidDel="00000000" w:rsidR="00000000" w:rsidRPr="00000000">
        <w:rPr>
          <w:rFonts w:ascii="Arial" w:cs="Arial" w:eastAsia="Arial" w:hAnsi="Arial"/>
          <w:sz w:val="24"/>
          <w:szCs w:val="24"/>
          <w:rtl w:val="0"/>
        </w:rPr>
        <w:t xml:space="preserve">Agenda del día:</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Revisión plan de aula y matriz de evaluación. </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Análisis y revisión de libros de plan lector. </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Propuesta de libros de plan lector </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Ajustes de los nuevos libros de plan lector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Varios </w:t>
      </w:r>
      <w:r w:rsidDel="00000000" w:rsidR="00000000" w:rsidRPr="00000000">
        <w:rPr>
          <w:rtl w:val="0"/>
        </w:rPr>
      </w:r>
    </w:p>
    <w:p w:rsidR="00000000" w:rsidDel="00000000" w:rsidP="00000000" w:rsidRDefault="00000000" w:rsidRPr="00000000" w14:paraId="0000000B">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Desarrollo de la agenda</w:t>
      </w:r>
    </w:p>
    <w:p w:rsidR="00000000" w:rsidDel="00000000" w:rsidP="00000000" w:rsidRDefault="00000000" w:rsidRPr="00000000" w14:paraId="0000000D">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En reunión con la docente Luz Mery Carreño y Nubia Novoa se dialoga sobre la coherencia entre plan de aula y matriz de evaluación, se revisa y verifica que todo concuerde de acuerdo a lo planteado y que esté terminada la proyección de 2024. </w:t>
      </w:r>
    </w:p>
    <w:p w:rsidR="00000000" w:rsidDel="00000000" w:rsidP="00000000" w:rsidRDefault="00000000" w:rsidRPr="00000000" w14:paraId="0000000E">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 revisan los libros de plan lector y se ajustan algunos libros, de acuerdo a la edad del estudiante, así mismo se dejan las propuestas en una carpeta de Drive, el objetivo es que cada libro se encuentre en Pdf para que todos los estudiantes tengan acceso al material y que manejen temas de acuerdo a su edad. </w:t>
      </w:r>
    </w:p>
    <w:p w:rsidR="00000000" w:rsidDel="00000000" w:rsidP="00000000" w:rsidRDefault="00000000" w:rsidRPr="00000000" w14:paraId="0000000F">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 propone que cada docente de lenguaje en su salón de clase tenga un rincón de lectura para motivar a los estudiantes para que mejoren su gusto en cuanto a diversidad textual. Lo ideal es que entre todos los estudiantes los organicen para que haya tipología textual y así se puedan ir rotando cada título. </w:t>
      </w:r>
    </w:p>
    <w:p w:rsidR="00000000" w:rsidDel="00000000" w:rsidP="00000000" w:rsidRDefault="00000000" w:rsidRPr="00000000" w14:paraId="00000010">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Para la evaluación de plan lector se recomienda que se realicen diferentes actividades por periodo, por ejemplo: café literario, Tertulia, dramatizados, evaluación tipo Saber, análisis literario, entre otros. </w:t>
      </w:r>
    </w:p>
    <w:p w:rsidR="00000000" w:rsidDel="00000000" w:rsidP="00000000" w:rsidRDefault="00000000" w:rsidRPr="00000000" w14:paraId="00000011">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los libros que se plantean para el 2024 son los siguientes: </w:t>
      </w:r>
    </w:p>
    <w:p w:rsidR="00000000" w:rsidDel="00000000" w:rsidP="00000000" w:rsidRDefault="00000000" w:rsidRPr="00000000" w14:paraId="00000012">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Libros de plan lector por grado y periodo </w:t>
      </w:r>
    </w:p>
    <w:p w:rsidR="00000000" w:rsidDel="00000000" w:rsidP="00000000" w:rsidRDefault="00000000" w:rsidRPr="00000000" w14:paraId="00000013">
      <w:pPr>
        <w:spacing w:after="0" w:line="276" w:lineRule="auto"/>
        <w:rPr>
          <w:rFonts w:ascii="Arial" w:cs="Arial" w:eastAsia="Arial" w:hAnsi="Arial"/>
        </w:rPr>
      </w:pPr>
      <w:r w:rsidDel="00000000" w:rsidR="00000000" w:rsidRPr="00000000">
        <w:rPr>
          <w:rtl w:val="0"/>
        </w:rPr>
      </w:r>
    </w:p>
    <w:tbl>
      <w:tblPr>
        <w:tblStyle w:val="Table1"/>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20"/>
        <w:gridCol w:w="2625"/>
        <w:gridCol w:w="2040"/>
        <w:gridCol w:w="2895"/>
        <w:tblGridChange w:id="0">
          <w:tblGrid>
            <w:gridCol w:w="1320"/>
            <w:gridCol w:w="2625"/>
            <w:gridCol w:w="2040"/>
            <w:gridCol w:w="2895"/>
          </w:tblGrid>
        </w:tblGridChange>
      </w:tblGrid>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4">
            <w:pPr>
              <w:spacing w:after="0" w:before="240" w:line="276" w:lineRule="auto"/>
              <w:rPr>
                <w:rFonts w:ascii="Arial" w:cs="Arial" w:eastAsia="Arial" w:hAnsi="Arial"/>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5">
            <w:pPr>
              <w:spacing w:after="0" w:before="240" w:line="276" w:lineRule="auto"/>
              <w:rPr>
                <w:rFonts w:ascii="Arial" w:cs="Arial" w:eastAsia="Arial" w:hAnsi="Arial"/>
              </w:rPr>
            </w:pPr>
            <w:r w:rsidDel="00000000" w:rsidR="00000000" w:rsidRPr="00000000">
              <w:rPr>
                <w:rFonts w:ascii="Arial" w:cs="Arial" w:eastAsia="Arial" w:hAnsi="Arial"/>
                <w:rtl w:val="0"/>
              </w:rPr>
              <w:t xml:space="preserve">Libro </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6">
            <w:pPr>
              <w:spacing w:after="0" w:before="240" w:line="276" w:lineRule="auto"/>
              <w:rPr>
                <w:rFonts w:ascii="Arial" w:cs="Arial" w:eastAsia="Arial" w:hAnsi="Arial"/>
              </w:rPr>
            </w:pPr>
            <w:r w:rsidDel="00000000" w:rsidR="00000000" w:rsidRPr="00000000">
              <w:rPr>
                <w:rFonts w:ascii="Arial" w:cs="Arial" w:eastAsia="Arial" w:hAnsi="Arial"/>
                <w:rtl w:val="0"/>
              </w:rPr>
              <w:t xml:space="preserve">Autor </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7">
            <w:pPr>
              <w:spacing w:after="0" w:before="240" w:line="276" w:lineRule="auto"/>
              <w:rPr>
                <w:rFonts w:ascii="Arial" w:cs="Arial" w:eastAsia="Arial" w:hAnsi="Arial"/>
              </w:rPr>
            </w:pPr>
            <w:r w:rsidDel="00000000" w:rsidR="00000000" w:rsidRPr="00000000">
              <w:rPr>
                <w:rFonts w:ascii="Arial" w:cs="Arial" w:eastAsia="Arial" w:hAnsi="Arial"/>
                <w:rtl w:val="0"/>
              </w:rPr>
              <w:t xml:space="preserve">Editorial o link </w:t>
            </w:r>
          </w:p>
        </w:tc>
      </w:tr>
      <w:tr>
        <w:trPr>
          <w:cantSplit w:val="0"/>
          <w:trHeight w:val="225" w:hRule="atLeast"/>
          <w:tblHeader w:val="0"/>
        </w:trPr>
        <w:tc>
          <w:tcPr>
            <w:vMerge w:val="restart"/>
            <w:tcBorders>
              <w:top w:color="000000" w:space="0" w:sz="0" w:val="nil"/>
              <w:left w:color="000000" w:space="0" w:sz="6" w:val="single"/>
              <w:bottom w:color="000000" w:space="0" w:sz="0" w:val="nil"/>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8">
            <w:pPr>
              <w:spacing w:after="0" w:before="240" w:line="276" w:lineRule="auto"/>
              <w:rPr>
                <w:rFonts w:ascii="Arial" w:cs="Arial" w:eastAsia="Arial" w:hAnsi="Arial"/>
              </w:rPr>
            </w:pPr>
            <w:r w:rsidDel="00000000" w:rsidR="00000000" w:rsidRPr="00000000">
              <w:rPr>
                <w:rFonts w:ascii="Arial" w:cs="Arial" w:eastAsia="Arial" w:hAnsi="Arial"/>
                <w:rtl w:val="0"/>
              </w:rPr>
              <w:t xml:space="preserve">Sexto</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9">
            <w:pPr>
              <w:spacing w:after="0" w:line="240" w:lineRule="auto"/>
              <w:jc w:val="both"/>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A">
            <w:pPr>
              <w:spacing w:after="0" w:before="24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1B">
            <w:pPr>
              <w:spacing w:after="0" w:before="240" w:line="276" w:lineRule="auto"/>
              <w:rPr>
                <w:rFonts w:ascii="Arial" w:cs="Arial" w:eastAsia="Arial" w:hAnsi="Arial"/>
              </w:rPr>
            </w:pPr>
            <w:r w:rsidDel="00000000" w:rsidR="00000000" w:rsidRPr="00000000">
              <w:rPr>
                <w:rtl w:val="0"/>
              </w:rPr>
            </w:r>
          </w:p>
        </w:tc>
      </w:tr>
      <w:tr>
        <w:trPr>
          <w:cantSplit w:val="0"/>
          <w:trHeight w:val="225" w:hRule="atLeast"/>
          <w:tblHeader w:val="0"/>
        </w:trPr>
        <w:tc>
          <w:tcPr>
            <w:vMerge w:val="continue"/>
            <w:tcBorders>
              <w:top w:color="000000" w:space="0" w:sz="0" w:val="nil"/>
              <w:left w:color="000000" w:space="0" w:sz="6" w:val="single"/>
              <w:bottom w:color="000000" w:space="0" w:sz="0" w:val="nil"/>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spacing w:after="0" w:before="24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70" w:hRule="atLeast"/>
          <w:tblHeader w:val="0"/>
        </w:trPr>
        <w:tc>
          <w:tcPr>
            <w:vMerge w:val="continue"/>
            <w:tcBorders>
              <w:top w:color="000000" w:space="0" w:sz="0" w:val="nil"/>
              <w:left w:color="000000" w:space="0" w:sz="6" w:val="single"/>
              <w:bottom w:color="000000" w:space="0" w:sz="0" w:val="nil"/>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spacing w:after="0" w:before="240" w:line="276" w:lineRule="auto"/>
              <w:rPr>
                <w:rFonts w:ascii="Arial" w:cs="Arial" w:eastAsia="Arial" w:hAnsi="Arial"/>
              </w:rPr>
            </w:pPr>
            <w:r w:rsidDel="00000000" w:rsidR="00000000" w:rsidRPr="00000000">
              <w:rPr>
                <w:rFonts w:ascii="Arial" w:cs="Arial" w:eastAsia="Arial" w:hAnsi="Arial"/>
                <w:rtl w:val="0"/>
              </w:rPr>
              <w:t xml:space="preserve"> El terror de sexto B</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spacing w:after="0" w:before="240" w:line="276" w:lineRule="auto"/>
              <w:rPr>
                <w:rFonts w:ascii="Arial" w:cs="Arial" w:eastAsia="Arial" w:hAnsi="Arial"/>
              </w:rPr>
            </w:pPr>
            <w:r w:rsidDel="00000000" w:rsidR="00000000" w:rsidRPr="00000000">
              <w:rPr>
                <w:rFonts w:ascii="Arial" w:cs="Arial" w:eastAsia="Arial" w:hAnsi="Arial"/>
                <w:rtl w:val="0"/>
              </w:rPr>
              <w:t xml:space="preserve"> Yolanda Reyes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0" w:val="nil"/>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spacing w:after="0" w:before="24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10" w:hRule="atLeast"/>
          <w:tblHeader w:val="0"/>
        </w:trPr>
        <w:tc>
          <w:tcPr>
            <w:vMerge w:val="restart"/>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spacing w:after="0" w:before="240" w:line="276" w:lineRule="auto"/>
              <w:rPr>
                <w:rFonts w:ascii="Arial" w:cs="Arial" w:eastAsia="Arial" w:hAnsi="Arial"/>
              </w:rPr>
            </w:pPr>
            <w:r w:rsidDel="00000000" w:rsidR="00000000" w:rsidRPr="00000000">
              <w:rPr>
                <w:rFonts w:ascii="Arial" w:cs="Arial" w:eastAsia="Arial" w:hAnsi="Arial"/>
                <w:rtl w:val="0"/>
              </w:rPr>
              <w:t xml:space="preserve">Séptimo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spacing w:after="0" w:line="276" w:lineRule="auto"/>
              <w:rPr>
                <w:rFonts w:ascii="Arial" w:cs="Arial" w:eastAsia="Arial" w:hAnsi="Arial"/>
              </w:rPr>
            </w:pPr>
            <w:r w:rsidDel="00000000" w:rsidR="00000000" w:rsidRPr="00000000">
              <w:rPr>
                <w:rFonts w:ascii="Arial" w:cs="Arial" w:eastAsia="Arial" w:hAnsi="Arial"/>
                <w:rtl w:val="0"/>
              </w:rPr>
              <w:t xml:space="preserve">Lágrimas de ángeles.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spacing w:after="0" w:line="276" w:lineRule="auto"/>
              <w:rPr>
                <w:rFonts w:ascii="Arial" w:cs="Arial" w:eastAsia="Arial" w:hAnsi="Arial"/>
              </w:rPr>
            </w:pPr>
            <w:r w:rsidDel="00000000" w:rsidR="00000000" w:rsidRPr="00000000">
              <w:rPr>
                <w:rFonts w:ascii="Arial" w:cs="Arial" w:eastAsia="Arial" w:hAnsi="Arial"/>
                <w:rtl w:val="0"/>
              </w:rPr>
              <w:t xml:space="preserve">Edna Iturralde.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after="0" w:line="276" w:lineRule="auto"/>
              <w:rPr>
                <w:rFonts w:ascii="Arial" w:cs="Arial" w:eastAsia="Arial" w:hAnsi="Arial"/>
              </w:rPr>
            </w:pPr>
            <w:r w:rsidDel="00000000" w:rsidR="00000000" w:rsidRPr="00000000">
              <w:rPr>
                <w:rtl w:val="0"/>
              </w:rPr>
            </w:r>
          </w:p>
        </w:tc>
      </w:tr>
      <w:tr>
        <w:trPr>
          <w:cantSplit w:val="0"/>
          <w:trHeight w:val="225" w:hRule="atLeast"/>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spacing w:after="0" w:before="24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after="0" w:before="24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spacing w:after="0" w:before="240" w:line="276" w:lineRule="auto"/>
              <w:rPr>
                <w:rFonts w:ascii="Arial" w:cs="Arial" w:eastAsia="Arial" w:hAnsi="Arial"/>
              </w:rPr>
            </w:pPr>
            <w:r w:rsidDel="00000000" w:rsidR="00000000" w:rsidRPr="00000000">
              <w:rPr>
                <w:rFonts w:ascii="Arial" w:cs="Arial" w:eastAsia="Arial" w:hAnsi="Arial"/>
                <w:rtl w:val="0"/>
              </w:rPr>
              <w:t xml:space="preserve">La luna en los almendros.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spacing w:after="0" w:before="240" w:line="276" w:lineRule="auto"/>
              <w:rPr>
                <w:rFonts w:ascii="Arial" w:cs="Arial" w:eastAsia="Arial" w:hAnsi="Arial"/>
              </w:rPr>
            </w:pPr>
            <w:r w:rsidDel="00000000" w:rsidR="00000000" w:rsidRPr="00000000">
              <w:rPr>
                <w:rFonts w:ascii="Arial" w:cs="Arial" w:eastAsia="Arial" w:hAnsi="Arial"/>
                <w:rtl w:val="0"/>
              </w:rPr>
              <w:t xml:space="preserve"> Gerardo Meneses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10" w:hRule="atLeast"/>
          <w:tblHeader w:val="0"/>
        </w:trPr>
        <w:tc>
          <w:tcPr>
            <w:vMerge w:val="restart"/>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spacing w:after="0" w:before="240" w:line="276" w:lineRule="auto"/>
              <w:rPr>
                <w:rFonts w:ascii="Arial" w:cs="Arial" w:eastAsia="Arial" w:hAnsi="Arial"/>
              </w:rPr>
            </w:pPr>
            <w:r w:rsidDel="00000000" w:rsidR="00000000" w:rsidRPr="00000000">
              <w:rPr>
                <w:rFonts w:ascii="Arial" w:cs="Arial" w:eastAsia="Arial" w:hAnsi="Arial"/>
                <w:rtl w:val="0"/>
              </w:rPr>
              <w:t xml:space="preserve">Octavo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after="0" w:line="276" w:lineRule="auto"/>
              <w:rPr>
                <w:rFonts w:ascii="Arial" w:cs="Arial" w:eastAsia="Arial" w:hAnsi="Arial"/>
              </w:rPr>
            </w:pPr>
            <w:r w:rsidDel="00000000" w:rsidR="00000000" w:rsidRPr="00000000">
              <w:rPr>
                <w:rFonts w:ascii="Arial" w:cs="Arial" w:eastAsia="Arial" w:hAnsi="Arial"/>
                <w:rtl w:val="0"/>
              </w:rPr>
              <w:t xml:space="preserve">El mordisco de la media noche.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spacing w:after="0" w:line="276" w:lineRule="auto"/>
              <w:rPr>
                <w:rFonts w:ascii="Arial" w:cs="Arial" w:eastAsia="Arial" w:hAnsi="Arial"/>
              </w:rPr>
            </w:pPr>
            <w:r w:rsidDel="00000000" w:rsidR="00000000" w:rsidRPr="00000000">
              <w:rPr>
                <w:rFonts w:ascii="Arial" w:cs="Arial" w:eastAsia="Arial" w:hAnsi="Arial"/>
                <w:rtl w:val="0"/>
              </w:rPr>
              <w:t xml:space="preserve">Francisco Leal Quevedo.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spacing w:after="0" w:line="276" w:lineRule="auto"/>
              <w:rPr>
                <w:rFonts w:ascii="Arial" w:cs="Arial" w:eastAsia="Arial" w:hAnsi="Arial"/>
              </w:rPr>
            </w:pPr>
            <w:r w:rsidDel="00000000" w:rsidR="00000000" w:rsidRPr="00000000">
              <w:rPr>
                <w:rtl w:val="0"/>
              </w:rPr>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Bajo la luna de Mayo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Gerardo Meneses.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Los ojos del perro Siberiano.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Antonio Santa Ana</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365.9252929687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spacing w:after="0" w:line="240" w:lineRule="auto"/>
              <w:rPr>
                <w:rFonts w:ascii="Arial" w:cs="Arial" w:eastAsia="Arial" w:hAnsi="Arial"/>
              </w:rPr>
            </w:pPr>
            <w:r w:rsidDel="00000000" w:rsidR="00000000" w:rsidRPr="00000000">
              <w:rPr>
                <w:rtl w:val="0"/>
              </w:rPr>
              <w:t xml:space="preserve">Las maletas de Auschwitz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spacing w:after="0" w:before="240" w:line="276" w:lineRule="auto"/>
              <w:rPr>
                <w:rFonts w:ascii="Arial" w:cs="Arial" w:eastAsia="Arial" w:hAnsi="Arial"/>
              </w:rPr>
            </w:pPr>
            <w:r w:rsidDel="00000000" w:rsidR="00000000" w:rsidRPr="00000000">
              <w:rPr>
                <w:rtl w:val="0"/>
              </w:rPr>
              <w:t xml:space="preserve">Daniela Palumbo</w:t>
            </w: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spacing w:after="0" w:before="240" w:line="276" w:lineRule="auto"/>
              <w:rPr>
                <w:rFonts w:ascii="Arial" w:cs="Arial" w:eastAsia="Arial" w:hAnsi="Arial"/>
              </w:rPr>
            </w:pPr>
            <w:r w:rsidDel="00000000" w:rsidR="00000000" w:rsidRPr="00000000">
              <w:rPr>
                <w:rtl w:val="0"/>
              </w:rPr>
            </w:r>
          </w:p>
        </w:tc>
      </w:tr>
      <w:tr>
        <w:trPr>
          <w:cantSplit w:val="0"/>
          <w:trHeight w:val="210" w:hRule="atLeast"/>
          <w:tblHeader w:val="0"/>
        </w:trPr>
        <w:tc>
          <w:tcPr>
            <w:vMerge w:val="restart"/>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spacing w:after="0" w:before="240" w:line="276" w:lineRule="auto"/>
              <w:rPr>
                <w:rFonts w:ascii="Arial" w:cs="Arial" w:eastAsia="Arial" w:hAnsi="Arial"/>
              </w:rPr>
            </w:pPr>
            <w:r w:rsidDel="00000000" w:rsidR="00000000" w:rsidRPr="00000000">
              <w:rPr>
                <w:rFonts w:ascii="Arial" w:cs="Arial" w:eastAsia="Arial" w:hAnsi="Arial"/>
                <w:rtl w:val="0"/>
              </w:rPr>
              <w:t xml:space="preserve">Noveno </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9">
            <w:pPr>
              <w:spacing w:after="0" w:before="240" w:line="276" w:lineRule="auto"/>
              <w:rPr/>
            </w:pPr>
            <w:r w:rsidDel="00000000" w:rsidR="00000000" w:rsidRPr="00000000">
              <w:rPr>
                <w:rFonts w:ascii="Times New Roman" w:cs="Times New Roman" w:eastAsia="Times New Roman" w:hAnsi="Times New Roman"/>
                <w:sz w:val="2"/>
                <w:szCs w:val="2"/>
                <w:rtl w:val="0"/>
              </w:rPr>
              <w:t xml:space="preserve"> </w:t>
            </w:r>
            <w:r w:rsidDel="00000000" w:rsidR="00000000" w:rsidRPr="00000000">
              <w:rPr>
                <w:rtl w:val="0"/>
              </w:rPr>
              <w:t xml:space="preserve"> la rebelión de las ratas</w:t>
            </w:r>
          </w:p>
          <w:p w:rsidR="00000000" w:rsidDel="00000000" w:rsidP="00000000" w:rsidRDefault="00000000" w:rsidRPr="00000000" w14:paraId="0000004A">
            <w:pPr>
              <w:spacing w:after="0" w:line="240" w:lineRule="auto"/>
              <w:jc w:val="both"/>
              <w:rPr>
                <w:rFonts w:ascii="Times New Roman" w:cs="Times New Roman" w:eastAsia="Times New Roman" w:hAnsi="Times New Roman"/>
                <w:sz w:val="2"/>
                <w:szCs w:val="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0" w:before="240" w:line="276" w:lineRule="auto"/>
              <w:rPr>
                <w:rFonts w:ascii="Times New Roman" w:cs="Times New Roman" w:eastAsia="Times New Roman" w:hAnsi="Times New Roman"/>
                <w:sz w:val="2"/>
                <w:szCs w:val="2"/>
              </w:rPr>
            </w:pPr>
            <w:r w:rsidDel="00000000" w:rsidR="00000000" w:rsidRPr="00000000">
              <w:rPr>
                <w:rFonts w:ascii="Times New Roman" w:cs="Times New Roman" w:eastAsia="Times New Roman" w:hAnsi="Times New Roman"/>
                <w:sz w:val="2"/>
                <w:szCs w:val="2"/>
                <w:rtl w:val="0"/>
              </w:rPr>
              <w:t xml:space="preserve"> </w:t>
            </w:r>
            <w:r w:rsidDel="00000000" w:rsidR="00000000" w:rsidRPr="00000000">
              <w:rPr>
                <w:rtl w:val="0"/>
              </w:rPr>
              <w:t xml:space="preserve">Fernando Soto Aparicio</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0" w:before="240" w:line="276" w:lineRule="auto"/>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https://es.scribd.com/doc/65547697/La-Rebelion-de-Las-Ratas</w:t>
              </w:r>
            </w:hyperlink>
            <w:r w:rsidDel="00000000" w:rsidR="00000000" w:rsidRPr="00000000">
              <w:rPr>
                <w:rFonts w:ascii="Times New Roman" w:cs="Times New Roman" w:eastAsia="Times New Roman" w:hAnsi="Times New Roman"/>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Lo más cruel del Invierno,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Chris Priestley</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spacing w:after="0" w:before="240" w:line="276" w:lineRule="auto"/>
              <w:rPr>
                <w:rFonts w:ascii="Arial" w:cs="Arial" w:eastAsia="Arial" w:hAnsi="Arial"/>
              </w:rPr>
            </w:pPr>
            <w:hyperlink r:id="rId10">
              <w:r w:rsidDel="00000000" w:rsidR="00000000" w:rsidRPr="00000000">
                <w:rPr>
                  <w:rFonts w:ascii="Arial" w:cs="Arial" w:eastAsia="Arial" w:hAnsi="Arial"/>
                  <w:color w:val="1155cc"/>
                  <w:u w:val="single"/>
                  <w:rtl w:val="0"/>
                </w:rPr>
                <w:t xml:space="preserve">https://es.scribd.com/document/528369591/LO-MAS-CRUEL-DEL-INVIERNO-CHRIS-PRIESTLEY</w:t>
              </w:r>
            </w:hyperlink>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EL OLVIDO QUE SEREMOS</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spacing w:after="0" w:before="240" w:line="276" w:lineRule="auto"/>
              <w:rPr/>
            </w:pPr>
            <w:r w:rsidDel="00000000" w:rsidR="00000000" w:rsidRPr="00000000">
              <w:rPr>
                <w:rFonts w:ascii="Arial" w:cs="Arial" w:eastAsia="Arial" w:hAnsi="Arial"/>
                <w:rtl w:val="0"/>
              </w:rPr>
              <w:t xml:space="preserve"> </w:t>
            </w:r>
            <w:r w:rsidDel="00000000" w:rsidR="00000000" w:rsidRPr="00000000">
              <w:rPr>
                <w:rtl w:val="0"/>
              </w:rPr>
              <w:t xml:space="preserve">-HÉCTOR ABAD FACIOLINCE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spacing w:after="0" w:before="240" w:line="276" w:lineRule="auto"/>
              <w:rPr>
                <w:rFonts w:ascii="Arial" w:cs="Arial" w:eastAsia="Arial" w:hAnsi="Arial"/>
              </w:rPr>
            </w:pPr>
            <w:r w:rsidDel="00000000" w:rsidR="00000000" w:rsidRPr="00000000">
              <w:rPr>
                <w:rFonts w:ascii="Arial" w:cs="Arial" w:eastAsia="Arial" w:hAnsi="Arial"/>
                <w:rtl w:val="0"/>
              </w:rPr>
              <w:t xml:space="preserve">Soy el número cuatro </w:t>
            </w:r>
            <w:r w:rsidDel="00000000" w:rsidR="00000000" w:rsidRPr="00000000">
              <w:rPr>
                <w:rtl w:val="0"/>
              </w:rPr>
              <w:t xml:space="preserve">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spacing w:after="0" w:before="240" w:line="276" w:lineRule="auto"/>
              <w:rPr>
                <w:rFonts w:ascii="Arial" w:cs="Arial" w:eastAsia="Arial" w:hAnsi="Arial"/>
              </w:rPr>
            </w:pPr>
            <w:r w:rsidDel="00000000" w:rsidR="00000000" w:rsidRPr="00000000">
              <w:rPr>
                <w:rFonts w:ascii="Arial" w:cs="Arial" w:eastAsia="Arial" w:hAnsi="Arial"/>
                <w:rtl w:val="0"/>
              </w:rPr>
              <w:t xml:space="preserve"> Pittacus Lore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10" w:hRule="atLeast"/>
          <w:tblHeader w:val="0"/>
        </w:trPr>
        <w:tc>
          <w:tcPr>
            <w:vMerge w:val="restart"/>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spacing w:after="0" w:before="240" w:line="276" w:lineRule="auto"/>
              <w:rPr>
                <w:rFonts w:ascii="Arial" w:cs="Arial" w:eastAsia="Arial" w:hAnsi="Arial"/>
              </w:rPr>
            </w:pPr>
            <w:r w:rsidDel="00000000" w:rsidR="00000000" w:rsidRPr="00000000">
              <w:rPr>
                <w:rFonts w:ascii="Arial" w:cs="Arial" w:eastAsia="Arial" w:hAnsi="Arial"/>
                <w:rtl w:val="0"/>
              </w:rPr>
              <w:t xml:space="preserve">Décimo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spacing w:after="0" w:line="240" w:lineRule="auto"/>
              <w:jc w:val="both"/>
              <w:rPr>
                <w:rFonts w:ascii="Arial" w:cs="Arial" w:eastAsia="Arial" w:hAnsi="Arial"/>
              </w:rPr>
            </w:pPr>
            <w:r w:rsidDel="00000000" w:rsidR="00000000" w:rsidRPr="00000000">
              <w:rPr>
                <w:rtl w:val="0"/>
              </w:rPr>
              <w:t xml:space="preserve">El lazarillo de Tormes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B">
            <w:pPr>
              <w:shd w:fill="ffffff" w:val="clear"/>
              <w:spacing w:after="0" w:before="60" w:line="342.85714285714283" w:lineRule="auto"/>
              <w:ind w:right="240"/>
              <w:rPr>
                <w:rFonts w:ascii="Arial" w:cs="Arial" w:eastAsia="Arial" w:hAnsi="Arial"/>
                <w:color w:val="4d5156"/>
                <w:sz w:val="21"/>
                <w:szCs w:val="21"/>
              </w:rPr>
            </w:pPr>
            <w:r w:rsidDel="00000000" w:rsidR="00000000" w:rsidRPr="00000000">
              <w:rPr>
                <w:rtl w:val="0"/>
              </w:rPr>
            </w:r>
          </w:p>
          <w:p w:rsidR="00000000" w:rsidDel="00000000" w:rsidP="00000000" w:rsidRDefault="00000000" w:rsidRPr="00000000" w14:paraId="0000005C">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spacing w:after="0" w:line="276" w:lineRule="auto"/>
              <w:rPr>
                <w:rFonts w:ascii="Arial" w:cs="Arial" w:eastAsia="Arial" w:hAnsi="Arial"/>
              </w:rPr>
            </w:pPr>
            <w:hyperlink r:id="rId11">
              <w:r w:rsidDel="00000000" w:rsidR="00000000" w:rsidRPr="00000000">
                <w:rPr>
                  <w:rFonts w:ascii="Arial" w:cs="Arial" w:eastAsia="Arial" w:hAnsi="Arial"/>
                  <w:color w:val="1155cc"/>
                  <w:u w:val="single"/>
                  <w:rtl w:val="0"/>
                </w:rPr>
                <w:t xml:space="preserve">http://www.bnm.me.gov.ar/giga1/libros/00040677/00040677.pdf</w:t>
              </w:r>
            </w:hyperlink>
            <w:r w:rsidDel="00000000" w:rsidR="00000000" w:rsidRPr="00000000">
              <w:rPr>
                <w:rFonts w:ascii="Arial" w:cs="Arial" w:eastAsia="Arial" w:hAnsi="Arial"/>
                <w:rtl w:val="0"/>
              </w:rPr>
              <w:t xml:space="preserve"> </w:t>
            </w:r>
          </w:p>
        </w:tc>
      </w:tr>
      <w:tr>
        <w:trPr>
          <w:cantSplit w:val="0"/>
          <w:trHeight w:val="240"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 El quinto Dragón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Paulina Aguilar.</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spacing w:after="0" w:before="240" w:line="276" w:lineRule="auto"/>
              <w:rPr>
                <w:rFonts w:ascii="Arial" w:cs="Arial" w:eastAsia="Arial" w:hAnsi="Arial"/>
              </w:rPr>
            </w:pPr>
            <w:hyperlink r:id="rId12">
              <w:r w:rsidDel="00000000" w:rsidR="00000000" w:rsidRPr="00000000">
                <w:rPr>
                  <w:rFonts w:ascii="Arial" w:cs="Arial" w:eastAsia="Arial" w:hAnsi="Arial"/>
                  <w:color w:val="1155cc"/>
                  <w:u w:val="single"/>
                  <w:rtl w:val="0"/>
                </w:rPr>
                <w:t xml:space="preserve">https://pdfcoffee.com/el-quinto-dragonpdf-2-pdf-free.html</w:t>
              </w:r>
            </w:hyperlink>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240" w:line="276" w:lineRule="auto"/>
              <w:rPr>
                <w:rFonts w:ascii="Arial" w:cs="Arial" w:eastAsia="Arial" w:hAnsi="Arial"/>
              </w:rPr>
            </w:pPr>
            <w:r w:rsidDel="00000000" w:rsidR="00000000" w:rsidRPr="00000000">
              <w:rPr>
                <w:rFonts w:ascii="Arial" w:cs="Arial" w:eastAsia="Arial" w:hAnsi="Arial"/>
                <w:rtl w:val="0"/>
              </w:rPr>
              <w:t xml:space="preserve"> Primer plano</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240" w:line="276" w:lineRule="auto"/>
              <w:rPr>
                <w:rFonts w:ascii="Arial" w:cs="Arial" w:eastAsia="Arial" w:hAnsi="Arial"/>
              </w:rPr>
            </w:pPr>
            <w:r w:rsidDel="00000000" w:rsidR="00000000" w:rsidRPr="00000000">
              <w:rPr>
                <w:rFonts w:ascii="Arial" w:cs="Arial" w:eastAsia="Arial" w:hAnsi="Arial"/>
                <w:rtl w:val="0"/>
              </w:rPr>
              <w:t xml:space="preserve"> Antonio Malpica.</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Falsa Identidad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240" w:line="276" w:lineRule="auto"/>
              <w:rPr/>
            </w:pPr>
            <w:r w:rsidDel="00000000" w:rsidR="00000000" w:rsidRPr="00000000">
              <w:rPr>
                <w:rFonts w:ascii="Arial" w:cs="Arial" w:eastAsia="Arial" w:hAnsi="Arial"/>
                <w:rtl w:val="0"/>
              </w:rPr>
              <w:t xml:space="preserve"> </w:t>
            </w:r>
            <w:r w:rsidDel="00000000" w:rsidR="00000000" w:rsidRPr="00000000">
              <w:rPr>
                <w:rtl w:val="0"/>
              </w:rPr>
              <w:t xml:space="preserve">Norah McClintonck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240" w:line="276" w:lineRule="auto"/>
              <w:rPr>
                <w:rFonts w:ascii="Arial" w:cs="Arial" w:eastAsia="Arial" w:hAnsi="Arial"/>
              </w:rPr>
            </w:pPr>
            <w:r w:rsidDel="00000000" w:rsidR="00000000" w:rsidRPr="00000000">
              <w:rPr>
                <w:rtl w:val="0"/>
              </w:rPr>
            </w:r>
          </w:p>
        </w:tc>
      </w:tr>
      <w:tr>
        <w:trPr>
          <w:cantSplit w:val="0"/>
          <w:trHeight w:val="210" w:hRule="atLeast"/>
          <w:tblHeader w:val="0"/>
        </w:trPr>
        <w:tc>
          <w:tcPr>
            <w:vMerge w:val="restart"/>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240" w:line="276" w:lineRule="auto"/>
              <w:rPr>
                <w:rFonts w:ascii="Arial" w:cs="Arial" w:eastAsia="Arial" w:hAnsi="Arial"/>
              </w:rPr>
            </w:pPr>
            <w:r w:rsidDel="00000000" w:rsidR="00000000" w:rsidRPr="00000000">
              <w:rPr>
                <w:rFonts w:ascii="Arial" w:cs="Arial" w:eastAsia="Arial" w:hAnsi="Arial"/>
                <w:rtl w:val="0"/>
              </w:rPr>
              <w:t xml:space="preserve">Once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line="276" w:lineRule="auto"/>
              <w:rPr>
                <w:rFonts w:ascii="Arial" w:cs="Arial" w:eastAsia="Arial" w:hAnsi="Arial"/>
              </w:rPr>
            </w:pPr>
            <w:r w:rsidDel="00000000" w:rsidR="00000000" w:rsidRPr="00000000">
              <w:rPr>
                <w:rtl w:val="0"/>
              </w:rPr>
              <w:t xml:space="preserve">El mito de Sísifo</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line="240" w:lineRule="auto"/>
              <w:rPr>
                <w:rFonts w:ascii="Arial" w:cs="Arial" w:eastAsia="Arial" w:hAnsi="Arial"/>
              </w:rPr>
            </w:pPr>
            <w:r w:rsidDel="00000000" w:rsidR="00000000" w:rsidRPr="00000000">
              <w:rPr>
                <w:rtl w:val="0"/>
              </w:rPr>
              <w:t xml:space="preserve"> Albert Camus</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line="276" w:lineRule="auto"/>
              <w:rPr>
                <w:rFonts w:ascii="Arial" w:cs="Arial" w:eastAsia="Arial" w:hAnsi="Arial"/>
              </w:rPr>
            </w:pPr>
            <w:hyperlink r:id="rId13">
              <w:r w:rsidDel="00000000" w:rsidR="00000000" w:rsidRPr="00000000">
                <w:rPr>
                  <w:rFonts w:ascii="Arial" w:cs="Arial" w:eastAsia="Arial" w:hAnsi="Arial"/>
                  <w:color w:val="1155cc"/>
                  <w:u w:val="single"/>
                  <w:rtl w:val="0"/>
                </w:rPr>
                <w:t xml:space="preserve">https://norteatro.com/wp/wp-content/uploads/2017/08/04-Camus-Mito-Sisifo.pdf</w:t>
              </w:r>
            </w:hyperlink>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240" w:line="276" w:lineRule="auto"/>
              <w:rPr>
                <w:rFonts w:ascii="Arial" w:cs="Arial" w:eastAsia="Arial" w:hAnsi="Arial"/>
              </w:rPr>
            </w:pPr>
            <w:r w:rsidDel="00000000" w:rsidR="00000000" w:rsidRPr="00000000">
              <w:rPr>
                <w:rFonts w:ascii="Arial" w:cs="Arial" w:eastAsia="Arial" w:hAnsi="Arial"/>
                <w:rtl w:val="0"/>
              </w:rPr>
              <w:t xml:space="preserve"> La oscuridad de los colores.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240" w:line="276" w:lineRule="auto"/>
              <w:rPr>
                <w:rFonts w:ascii="Arial" w:cs="Arial" w:eastAsia="Arial" w:hAnsi="Arial"/>
              </w:rPr>
            </w:pPr>
            <w:r w:rsidDel="00000000" w:rsidR="00000000" w:rsidRPr="00000000">
              <w:rPr>
                <w:rFonts w:ascii="Arial" w:cs="Arial" w:eastAsia="Arial" w:hAnsi="Arial"/>
                <w:rtl w:val="0"/>
              </w:rPr>
              <w:t xml:space="preserve"> Martin Blasco. </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25"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Cien años de Soledad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240" w:line="276" w:lineRule="auto"/>
              <w:rPr>
                <w:rFonts w:ascii="Arial" w:cs="Arial" w:eastAsia="Arial" w:hAnsi="Arial"/>
              </w:rPr>
            </w:pPr>
            <w:r w:rsidDel="00000000" w:rsidR="00000000" w:rsidRPr="00000000">
              <w:rPr>
                <w:rtl w:val="0"/>
              </w:rPr>
              <w:t xml:space="preserve">Gabriel García Marquez.</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971.5136718749999" w:hRule="atLeast"/>
          <w:tblHeader w:val="0"/>
        </w:trPr>
        <w:tc>
          <w:tcPr>
            <w:vMerge w:val="continue"/>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line="276"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tl w:val="0"/>
              </w:rPr>
              <w:t xml:space="preserve">Operativo Nini.</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240" w:line="276" w:lineRule="auto"/>
              <w:rPr/>
            </w:pPr>
            <w:r w:rsidDel="00000000" w:rsidR="00000000" w:rsidRPr="00000000">
              <w:rPr>
                <w:rFonts w:ascii="Arial" w:cs="Arial" w:eastAsia="Arial" w:hAnsi="Arial"/>
                <w:rtl w:val="0"/>
              </w:rPr>
              <w:t xml:space="preserve"> </w:t>
            </w:r>
            <w:r w:rsidDel="00000000" w:rsidR="00000000" w:rsidRPr="00000000">
              <w:rPr>
                <w:rtl w:val="0"/>
              </w:rPr>
              <w:t xml:space="preserve"> Jaime Alfonso Sandoval.</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spacing w:after="0" w:before="240" w:line="276" w:lineRule="auto"/>
              <w:rPr>
                <w:rFonts w:ascii="Arial" w:cs="Arial" w:eastAsia="Arial" w:hAnsi="Arial"/>
              </w:rPr>
            </w:pPr>
            <w:r w:rsidDel="00000000" w:rsidR="00000000" w:rsidRPr="00000000">
              <w:rPr>
                <w:rFonts w:ascii="Arial" w:cs="Arial" w:eastAsia="Arial" w:hAnsi="Arial"/>
                <w:rtl w:val="0"/>
              </w:rPr>
              <w:t xml:space="preserve"> </w:t>
            </w:r>
          </w:p>
        </w:tc>
      </w:tr>
    </w:tbl>
    <w:p w:rsidR="00000000" w:rsidDel="00000000" w:rsidP="00000000" w:rsidRDefault="00000000" w:rsidRPr="00000000" w14:paraId="0000007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7B">
      <w:pPr>
        <w:spacing w:line="276" w:lineRule="auto"/>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C">
      <w:pPr>
        <w:spacing w:line="276" w:lineRule="auto"/>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D">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Tareas pendientes</w:t>
      </w:r>
    </w:p>
    <w:p w:rsidR="00000000" w:rsidDel="00000000" w:rsidP="00000000" w:rsidRDefault="00000000" w:rsidRPr="00000000" w14:paraId="0000007E">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Terminar la lista de plan lector para darle a los docentes de lectura crítica el título completo de cada obra de literatura. </w:t>
      </w:r>
    </w:p>
    <w:p w:rsidR="00000000" w:rsidDel="00000000" w:rsidP="00000000" w:rsidRDefault="00000000" w:rsidRPr="00000000" w14:paraId="0000007F">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Fecha:29 de enero de 2024. </w:t>
      </w:r>
    </w:p>
    <w:p w:rsidR="00000000" w:rsidDel="00000000" w:rsidP="00000000" w:rsidRDefault="00000000" w:rsidRPr="00000000" w14:paraId="00000080">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Asistentes: </w:t>
      </w:r>
    </w:p>
    <w:p w:rsidR="00000000" w:rsidDel="00000000" w:rsidP="00000000" w:rsidRDefault="00000000" w:rsidRPr="00000000" w14:paraId="00000081">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Luz Mery Carreño </w:t>
      </w:r>
    </w:p>
    <w:p w:rsidR="00000000" w:rsidDel="00000000" w:rsidP="00000000" w:rsidRDefault="00000000" w:rsidRPr="00000000" w14:paraId="00000082">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Nubia Novoa Rodriguez </w:t>
      </w:r>
    </w:p>
    <w:p w:rsidR="00000000" w:rsidDel="00000000" w:rsidP="00000000" w:rsidRDefault="00000000" w:rsidRPr="00000000" w14:paraId="00000083">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Anexos:</w:t>
      </w:r>
    </w:p>
    <w:p w:rsidR="00000000" w:rsidDel="00000000" w:rsidP="00000000" w:rsidRDefault="00000000" w:rsidRPr="00000000" w14:paraId="00000084">
      <w:pPr>
        <w:ind w:left="360" w:firstLine="0"/>
        <w:rPr>
          <w:rFonts w:ascii="Arial" w:cs="Arial" w:eastAsia="Arial" w:hAnsi="Arial"/>
          <w:sz w:val="24"/>
          <w:szCs w:val="24"/>
        </w:rPr>
      </w:pPr>
      <w:hyperlink r:id="rId14">
        <w:r w:rsidDel="00000000" w:rsidR="00000000" w:rsidRPr="00000000">
          <w:rPr>
            <w:rFonts w:ascii="Arial" w:cs="Arial" w:eastAsia="Arial" w:hAnsi="Arial"/>
            <w:color w:val="1155cc"/>
            <w:sz w:val="24"/>
            <w:szCs w:val="24"/>
            <w:u w:val="single"/>
            <w:rtl w:val="0"/>
          </w:rPr>
          <w:t xml:space="preserve">https://docs.google.com/document/d/1YhzDm9Ed_UlRw_TKTtaGcVHkUtoteruK/edit?usp=sharing&amp;ouid=108744861611009568557&amp;rtpof=true&amp;sd=true</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85">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Elaborado por:</w:t>
      </w:r>
    </w:p>
    <w:p w:rsidR="00000000" w:rsidDel="00000000" w:rsidP="00000000" w:rsidRDefault="00000000" w:rsidRPr="00000000" w14:paraId="00000086">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Nubia Novoa Rodriguez </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F61499"/>
    <w:pPr>
      <w:tabs>
        <w:tab w:val="center" w:pos="4419"/>
        <w:tab w:val="right" w:pos="8838"/>
      </w:tabs>
      <w:spacing w:after="0" w:line="240" w:lineRule="auto"/>
    </w:pPr>
    <w:rPr>
      <w:lang w:val="es-MX"/>
    </w:rPr>
  </w:style>
  <w:style w:type="character" w:styleId="EncabezadoCar" w:customStyle="1">
    <w:name w:val="Encabezado Car"/>
    <w:basedOn w:val="Fuentedeprrafopredeter"/>
    <w:link w:val="Encabezado"/>
    <w:uiPriority w:val="99"/>
    <w:rsid w:val="00F61499"/>
    <w:rPr>
      <w:lang w:val="es-MX"/>
    </w:rPr>
  </w:style>
  <w:style w:type="paragraph" w:styleId="NormalWeb">
    <w:name w:val="Normal (Web)"/>
    <w:basedOn w:val="Normal"/>
    <w:uiPriority w:val="99"/>
    <w:unhideWhenUsed w:val="1"/>
    <w:rsid w:val="00F61499"/>
    <w:pPr>
      <w:spacing w:after="100" w:afterAutospacing="1" w:before="100" w:beforeAutospacing="1" w:line="240" w:lineRule="auto"/>
    </w:pPr>
    <w:rPr>
      <w:rFonts w:ascii="Times New Roman" w:cs="Times New Roman" w:hAnsi="Times New Roman" w:eastAsiaTheme="minorEastAsia"/>
      <w:sz w:val="24"/>
      <w:szCs w:val="24"/>
      <w:lang w:eastAsia="es-CO" w:val="es-CO"/>
    </w:rPr>
  </w:style>
  <w:style w:type="paragraph" w:styleId="Prrafodelista">
    <w:name w:val="List Paragraph"/>
    <w:basedOn w:val="Normal"/>
    <w:uiPriority w:val="34"/>
    <w:qFormat w:val="1"/>
    <w:rsid w:val="00F94F87"/>
    <w:pPr>
      <w:ind w:left="720"/>
      <w:contextualSpacing w:val="1"/>
    </w:pPr>
  </w:style>
  <w:style w:type="paragraph" w:styleId="Textodeglobo">
    <w:name w:val="Balloon Text"/>
    <w:basedOn w:val="Normal"/>
    <w:link w:val="TextodegloboCar"/>
    <w:uiPriority w:val="99"/>
    <w:semiHidden w:val="1"/>
    <w:unhideWhenUsed w:val="1"/>
    <w:rsid w:val="00DB155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B155A"/>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nm.me.gov.ar/giga1/libros/00040677/00040677.pdf" TargetMode="External"/><Relationship Id="rId10" Type="http://schemas.openxmlformats.org/officeDocument/2006/relationships/hyperlink" Target="https://es.scribd.com/document/528369591/LO-MAS-CRUEL-DEL-INVIERNO-CHRIS-PRIESTLEY" TargetMode="External"/><Relationship Id="rId13" Type="http://schemas.openxmlformats.org/officeDocument/2006/relationships/hyperlink" Target="https://norteatro.com/wp/wp-content/uploads/2017/08/04-Camus-Mito-Sisifo.pdf" TargetMode="External"/><Relationship Id="rId12" Type="http://schemas.openxmlformats.org/officeDocument/2006/relationships/hyperlink" Target="https://pdfcoffee.com/el-quinto-dragonpdf-2-pdf-fre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s.scribd.com/doc/65547697/La-Rebelion-de-Las-Ratas" TargetMode="External"/><Relationship Id="rId14" Type="http://schemas.openxmlformats.org/officeDocument/2006/relationships/hyperlink" Target="https://docs.google.com/document/d/1YhzDm9Ed_UlRw_TKTtaGcVHkUtoteruK/edit?usp=sharing&amp;ouid=108744861611009568557&amp;rtpof=true&amp;sd=tru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QcNh7eMFMkYowGT8qMPgbAWo2Q==">CgMxLjA4AHIhMUh1SXdab1dQaHZ1UFB6SW5qeEpyOTA3dV9tc2prTjhk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2024-02-01T12:40:00Z</dcterms:created>
  <dc:creator>Usuario</dc:creator>
</cp:coreProperties>
</file>