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b w:val="0"/>
          <w:color w:val="000000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b w:val="0"/>
          <w:color w:val="000000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b w:val="0"/>
          <w:color w:val="000000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0"/>
          <w:color w:val="000000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b w:val="0"/>
          <w:color w:val="000000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b w:val="0"/>
          <w:color w:val="000000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b w:val="0"/>
          <w:color w:val="000000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b w:val="0"/>
          <w:color w:val="000000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4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17"/>
        <w:gridCol w:w="7222"/>
        <w:gridCol w:w="1701"/>
        <w:tblGridChange w:id="0">
          <w:tblGrid>
            <w:gridCol w:w="1817"/>
            <w:gridCol w:w="7222"/>
            <w:gridCol w:w="1701"/>
          </w:tblGrid>
        </w:tblGridChange>
      </w:tblGrid>
      <w:tr>
        <w:trPr>
          <w:cantSplit w:val="1"/>
          <w:trHeight w:val="28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110491</wp:posOffset>
                  </wp:positionH>
                  <wp:positionV relativeFrom="paragraph">
                    <wp:posOffset>0</wp:posOffset>
                  </wp:positionV>
                  <wp:extent cx="494665" cy="537845"/>
                  <wp:effectExtent b="0" l="0" r="0" t="0"/>
                  <wp:wrapSquare wrapText="bothSides" distB="0" distT="0" distL="114300" distR="114300"/>
                  <wp:docPr id="1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665" cy="53784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baseline"/>
                <w:rtl w:val="0"/>
              </w:rPr>
              <w:t xml:space="preserve">INSTITUCIÓN EDUCATIVA GUSTAVO ROJAS PINILLA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b w:val="0"/>
                <w:color w:val="ff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1DE-CC - 01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color w:val="ff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color w:val="ff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baseline"/>
                <w:rtl w:val="0"/>
              </w:rPr>
              <w:t xml:space="preserve">VERSION 1.0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baseline"/>
                <w:rtl w:val="0"/>
              </w:rPr>
              <w:t xml:space="preserve">Sistema de Gestión de la Calidad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baseline"/>
                <w:rtl w:val="0"/>
              </w:rPr>
              <w:t xml:space="preserve">12/01/2010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ACTA No 01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PAGINA 1  DE 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0" w:line="240" w:lineRule="auto"/>
        <w:jc w:val="center"/>
        <w:rPr>
          <w:b w:val="0"/>
          <w:color w:val="000000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FECHA</w:t>
      </w:r>
      <w:r w:rsidDel="00000000" w:rsidR="00000000" w:rsidRPr="00000000">
        <w:rPr>
          <w:vertAlign w:val="baseline"/>
          <w:rtl w:val="0"/>
        </w:rPr>
        <w:t xml:space="preserve">: 17 de enero del 2024.</w:t>
      </w:r>
    </w:p>
    <w:p w:rsidR="00000000" w:rsidDel="00000000" w:rsidP="00000000" w:rsidRDefault="00000000" w:rsidRPr="00000000" w14:paraId="00000018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LUGAR: Sala de profesores.</w:t>
      </w:r>
    </w:p>
    <w:p w:rsidR="00000000" w:rsidDel="00000000" w:rsidP="00000000" w:rsidRDefault="00000000" w:rsidRPr="00000000" w14:paraId="00000019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HORA:   10:30 am</w:t>
      </w:r>
    </w:p>
    <w:p w:rsidR="00000000" w:rsidDel="00000000" w:rsidP="00000000" w:rsidRDefault="00000000" w:rsidRPr="00000000" w14:paraId="0000001A">
      <w:pPr>
        <w:spacing w:after="0" w:lineRule="auto"/>
        <w:ind w:left="1416" w:hanging="1416"/>
        <w:jc w:val="both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ASUNTO:</w:t>
      </w:r>
      <w:r w:rsidDel="00000000" w:rsidR="00000000" w:rsidRPr="00000000">
        <w:rPr>
          <w:vertAlign w:val="baseline"/>
          <w:rtl w:val="0"/>
        </w:rPr>
        <w:t xml:space="preserve"> Reunión Área de Matemáticas</w:t>
      </w:r>
    </w:p>
    <w:p w:rsidR="00000000" w:rsidDel="00000000" w:rsidP="00000000" w:rsidRDefault="00000000" w:rsidRPr="00000000" w14:paraId="0000001B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RESPONSABLE: Pablo Antonio camero.</w:t>
      </w:r>
    </w:p>
    <w:p w:rsidR="00000000" w:rsidDel="00000000" w:rsidP="00000000" w:rsidRDefault="00000000" w:rsidRPr="00000000" w14:paraId="0000001C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OBJETIVO: Analizar el plan de área y sus resultados en el 2023</w:t>
      </w:r>
    </w:p>
    <w:p w:rsidR="00000000" w:rsidDel="00000000" w:rsidP="00000000" w:rsidRDefault="00000000" w:rsidRPr="00000000" w14:paraId="0000001D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AGENDA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rPr>
          <w:color w:val="000000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1.-Saludo del representante del Área.</w:t>
      </w:r>
    </w:p>
    <w:p w:rsidR="00000000" w:rsidDel="00000000" w:rsidP="00000000" w:rsidRDefault="00000000" w:rsidRPr="00000000" w14:paraId="00000021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2. Llamado a lista y constatación de asistencia.</w:t>
      </w:r>
    </w:p>
    <w:p w:rsidR="00000000" w:rsidDel="00000000" w:rsidP="00000000" w:rsidRDefault="00000000" w:rsidRPr="00000000" w14:paraId="00000022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3. Análisis de los resultados de las pruebas internas y externas año 2023</w:t>
      </w:r>
    </w:p>
    <w:p w:rsidR="00000000" w:rsidDel="00000000" w:rsidP="00000000" w:rsidRDefault="00000000" w:rsidRPr="00000000" w14:paraId="00000023">
      <w:pPr>
        <w:spacing w:after="0" w:lineRule="auto"/>
        <w:ind w:left="284" w:hanging="284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4.  Compromisos y ajustes al área.</w:t>
      </w:r>
    </w:p>
    <w:p w:rsidR="00000000" w:rsidDel="00000000" w:rsidP="00000000" w:rsidRDefault="00000000" w:rsidRPr="00000000" w14:paraId="00000024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5. Proposiciones y varios</w:t>
        <w:tab/>
      </w:r>
    </w:p>
    <w:p w:rsidR="00000000" w:rsidDel="00000000" w:rsidP="00000000" w:rsidRDefault="00000000" w:rsidRPr="00000000" w14:paraId="00000025">
      <w:pPr>
        <w:tabs>
          <w:tab w:val="left" w:leader="none" w:pos="2700"/>
        </w:tabs>
        <w:spacing w:after="0" w:lineRule="auto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DESARROLLO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1.</w:t>
      </w:r>
      <w:r w:rsidDel="00000000" w:rsidR="00000000" w:rsidRPr="00000000">
        <w:rPr>
          <w:color w:val="000000"/>
          <w:vertAlign w:val="baseline"/>
          <w:rtl w:val="0"/>
        </w:rPr>
        <w:t xml:space="preserve">Saludo del representante del área: Este dio un saludo de bienvenida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a los integrantes del area en representación de las diferentes sedes, al mismo tiempo los invito a trabajar en equipo en los diferentes niveles de las respectivas sedes.</w:t>
      </w:r>
    </w:p>
    <w:p w:rsidR="00000000" w:rsidDel="00000000" w:rsidP="00000000" w:rsidRDefault="00000000" w:rsidRPr="00000000" w14:paraId="00000028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2.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Llamado a lista y constatación de asistencia: A la convocatoria estuvieron presentes:</w:t>
      </w:r>
    </w:p>
    <w:p w:rsidR="00000000" w:rsidDel="00000000" w:rsidP="00000000" w:rsidRDefault="00000000" w:rsidRPr="00000000" w14:paraId="00000029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NOMBRES Y APELLIDOS                                                                 SEDE</w:t>
      </w:r>
    </w:p>
    <w:p w:rsidR="00000000" w:rsidDel="00000000" w:rsidP="00000000" w:rsidRDefault="00000000" w:rsidRPr="00000000" w14:paraId="0000002A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Martha Yaneth Monroy Pedroza                                                   Kennedy</w:t>
      </w:r>
    </w:p>
    <w:p w:rsidR="00000000" w:rsidDel="00000000" w:rsidP="00000000" w:rsidRDefault="00000000" w:rsidRPr="00000000" w14:paraId="0000002B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Edibelcy Soler Arias                                                                          Kennedy</w:t>
      </w:r>
    </w:p>
    <w:p w:rsidR="00000000" w:rsidDel="00000000" w:rsidP="00000000" w:rsidRDefault="00000000" w:rsidRPr="00000000" w14:paraId="0000002C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Yohana Alvarado Guerrero                                                             Club de Leones</w:t>
      </w:r>
    </w:p>
    <w:p w:rsidR="00000000" w:rsidDel="00000000" w:rsidP="00000000" w:rsidRDefault="00000000" w:rsidRPr="00000000" w14:paraId="0000002D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Martha Lucia Forero                                                                        Club de Leones</w:t>
      </w:r>
    </w:p>
    <w:p w:rsidR="00000000" w:rsidDel="00000000" w:rsidP="00000000" w:rsidRDefault="00000000" w:rsidRPr="00000000" w14:paraId="0000002E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Edgar Padilla Ulloa                                                                           Club de Leones</w:t>
      </w:r>
    </w:p>
    <w:p w:rsidR="00000000" w:rsidDel="00000000" w:rsidP="00000000" w:rsidRDefault="00000000" w:rsidRPr="00000000" w14:paraId="0000002F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Yesica Yolima Zorro Suarez                                                             El Porvenir</w:t>
      </w:r>
    </w:p>
    <w:p w:rsidR="00000000" w:rsidDel="00000000" w:rsidP="00000000" w:rsidRDefault="00000000" w:rsidRPr="00000000" w14:paraId="00000030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Olga Yamile Botia Rojas                                                                   Central</w:t>
      </w:r>
    </w:p>
    <w:p w:rsidR="00000000" w:rsidDel="00000000" w:rsidP="00000000" w:rsidRDefault="00000000" w:rsidRPr="00000000" w14:paraId="00000031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Sandra Raquel Fonseca Cano                                                          Central</w:t>
      </w:r>
    </w:p>
    <w:p w:rsidR="00000000" w:rsidDel="00000000" w:rsidP="00000000" w:rsidRDefault="00000000" w:rsidRPr="00000000" w14:paraId="00000032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Mónica Ibeth Rodríguez                                                                   Central</w:t>
      </w:r>
    </w:p>
    <w:p w:rsidR="00000000" w:rsidDel="00000000" w:rsidP="00000000" w:rsidRDefault="00000000" w:rsidRPr="00000000" w14:paraId="00000033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Pablo Antonio Camero (Representante del Área).                      Central.</w:t>
      </w:r>
    </w:p>
    <w:p w:rsidR="00000000" w:rsidDel="00000000" w:rsidP="00000000" w:rsidRDefault="00000000" w:rsidRPr="00000000" w14:paraId="00000034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3. Análisis de resultados de las pruebas internas Evaluar para avanzar y la prueba Icfes grado 11 año 2023.</w:t>
      </w:r>
    </w:p>
    <w:p w:rsidR="00000000" w:rsidDel="00000000" w:rsidP="00000000" w:rsidRDefault="00000000" w:rsidRPr="00000000" w14:paraId="00000035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Para este análisis se utilizaron referentes las estadísticas del rendimiento académico de cada grado por periodo teniendo en cuenta los diferentes desempeños (Bajo, Básico, Alto y Superior). En el grado 11 se complemento con los resultados de las pruebas saber 11.</w:t>
      </w:r>
    </w:p>
    <w:p w:rsidR="00000000" w:rsidDel="00000000" w:rsidP="00000000" w:rsidRDefault="00000000" w:rsidRPr="00000000" w14:paraId="00000036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También dentro de este análisis, se tuvieron en cuenta las fortalezas y debilidades en cada competencia, los aciertos y desaciertos en los diferentes tipos de preguntas.</w:t>
      </w:r>
    </w:p>
    <w:p w:rsidR="00000000" w:rsidDel="00000000" w:rsidP="00000000" w:rsidRDefault="00000000" w:rsidRPr="00000000" w14:paraId="00000037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4. Compromisos y ajustes; estos fueron determinados por el análisis de resultados en los diferentes grados. Por lo tanto, se debía hacer ajustes al plan de estudio en aprendizajes y evidencia de los mismos y reforzar aquellos aprendizajes con desempeños bajos y básicos.</w:t>
      </w:r>
    </w:p>
    <w:p w:rsidR="00000000" w:rsidDel="00000000" w:rsidP="00000000" w:rsidRDefault="00000000" w:rsidRPr="00000000" w14:paraId="00000038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Otro de los compromisos fue que en básica primaria se </w:t>
      </w:r>
      <w:r w:rsidDel="00000000" w:rsidR="00000000" w:rsidRPr="00000000">
        <w:rPr>
          <w:rtl w:val="0"/>
        </w:rPr>
        <w:t xml:space="preserve">desarrollarán</w:t>
      </w:r>
      <w:r w:rsidDel="00000000" w:rsidR="00000000" w:rsidRPr="00000000">
        <w:rPr>
          <w:vertAlign w:val="baseline"/>
          <w:rtl w:val="0"/>
        </w:rPr>
        <w:t xml:space="preserve"> las mismas temáticas y aprendizajes a la par en niveles de las diferentes sedes, ya que les permite hacer análisis conjuntos y fortalecer el trabajo en equipo.</w:t>
      </w:r>
    </w:p>
    <w:p w:rsidR="00000000" w:rsidDel="00000000" w:rsidP="00000000" w:rsidRDefault="00000000" w:rsidRPr="00000000" w14:paraId="00000039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5.Proposiciones y varios: se dejó la idea de planear una jornada lúdico-- recreativa para todas las sedes teniendo en cuenta recursos y consecución de los mismos.</w:t>
      </w:r>
    </w:p>
    <w:p w:rsidR="00000000" w:rsidDel="00000000" w:rsidP="00000000" w:rsidRDefault="00000000" w:rsidRPr="00000000" w14:paraId="0000003A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Fortalecer las competencias lectoras y enriquecer el vocabulario matemático para el desarrollo de competencias especialmente </w:t>
      </w:r>
      <w:r w:rsidDel="00000000" w:rsidR="00000000" w:rsidRPr="00000000">
        <w:rPr>
          <w:rtl w:val="0"/>
        </w:rPr>
        <w:t xml:space="preserve">la solución</w:t>
      </w:r>
      <w:r w:rsidDel="00000000" w:rsidR="00000000" w:rsidRPr="00000000">
        <w:rPr>
          <w:vertAlign w:val="baseline"/>
          <w:rtl w:val="0"/>
        </w:rPr>
        <w:t xml:space="preserve"> de problemas.</w:t>
      </w:r>
    </w:p>
    <w:p w:rsidR="00000000" w:rsidDel="00000000" w:rsidP="00000000" w:rsidRDefault="00000000" w:rsidRPr="00000000" w14:paraId="0000003B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No habiendo </w:t>
      </w:r>
      <w:r w:rsidDel="00000000" w:rsidR="00000000" w:rsidRPr="00000000">
        <w:rPr>
          <w:rtl w:val="0"/>
        </w:rPr>
        <w:t xml:space="preserve">más</w:t>
      </w:r>
      <w:r w:rsidDel="00000000" w:rsidR="00000000" w:rsidRPr="00000000">
        <w:rPr>
          <w:vertAlign w:val="baseline"/>
          <w:rtl w:val="0"/>
        </w:rPr>
        <w:t xml:space="preserve"> temas por tratar, se dio por terminada la reunión siendo las 12:50 pm. </w:t>
      </w:r>
    </w:p>
    <w:p w:rsidR="00000000" w:rsidDel="00000000" w:rsidP="00000000" w:rsidRDefault="00000000" w:rsidRPr="00000000" w14:paraId="0000003C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                                 </w:t>
      </w:r>
    </w:p>
    <w:p w:rsidR="00000000" w:rsidDel="00000000" w:rsidP="00000000" w:rsidRDefault="00000000" w:rsidRPr="00000000" w14:paraId="00000040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360" w:lineRule="auto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3.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Rule="auto"/>
        <w:ind w:left="284" w:hanging="284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4</w:t>
      </w:r>
    </w:p>
    <w:p w:rsidR="00000000" w:rsidDel="00000000" w:rsidP="00000000" w:rsidRDefault="00000000" w:rsidRPr="00000000" w14:paraId="00000048">
      <w:pPr>
        <w:spacing w:after="0" w:lineRule="auto"/>
        <w:ind w:left="851" w:hanging="567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20163" w:w="12242" w:orient="portrait"/>
      <w:pgMar w:bottom="794" w:top="567" w:left="907" w:right="73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s-CO" w:val="es-CO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419"/>
        <w:tab w:val="right" w:leader="none" w:pos="8838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s-CO" w:val="es-CO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419"/>
        <w:tab w:val="right" w:leader="none" w:pos="8838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s-CO" w:val="es-CO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Sinespaciado">
    <w:name w:val="Sin espaciado"/>
    <w:next w:val="Sinespaciad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s-CO" w:val="es-CO"/>
    </w:r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cs="Segoe UI" w:eastAsia="Times New Roman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s-CO" w:val="es-CO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Segoe UI" w:cs="Segoe UI" w:eastAsia="Times New Roman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OXdZOAv6nRGcH3v5WpyYsOGQtw==">CgMxLjA4AHIhMUlXTG4yVkJLei1JTnotRms2MFF1TVMxclJjSVJDNjRU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2024-03-22T02:39:00Z</dcterms:created>
  <dc:creator>USER</dc:creator>
</cp:coreProperties>
</file>